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CF8E" w14:textId="1398D639" w:rsidR="00257DE4" w:rsidRPr="00E37CD4" w:rsidRDefault="00953468">
      <w:pPr>
        <w:spacing w:after="0" w:line="259" w:lineRule="auto"/>
        <w:ind w:left="4" w:firstLine="0"/>
        <w:jc w:val="left"/>
        <w:rPr>
          <w:color w:val="auto"/>
        </w:rPr>
      </w:pPr>
      <w:r w:rsidRPr="00E37CD4">
        <w:rPr>
          <w:noProof/>
          <w:color w:val="auto"/>
        </w:rPr>
        <w:drawing>
          <wp:anchor distT="0" distB="0" distL="114300" distR="114300" simplePos="0" relativeHeight="251659264" behindDoc="1" locked="0" layoutInCell="1" allowOverlap="1" wp14:anchorId="695EFCDB" wp14:editId="7C174794">
            <wp:simplePos x="0" y="0"/>
            <wp:positionH relativeFrom="page">
              <wp:posOffset>897890</wp:posOffset>
            </wp:positionH>
            <wp:positionV relativeFrom="page">
              <wp:posOffset>724535</wp:posOffset>
            </wp:positionV>
            <wp:extent cx="2372360" cy="313055"/>
            <wp:effectExtent l="0" t="0" r="0" b="0"/>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F3D" w:rsidRPr="00E37CD4">
        <w:rPr>
          <w:b/>
          <w:color w:val="auto"/>
          <w:sz w:val="32"/>
        </w:rPr>
        <w:t xml:space="preserve"> </w:t>
      </w:r>
    </w:p>
    <w:p w14:paraId="7F5E4C54" w14:textId="7EEADAC9" w:rsidR="00257DE4" w:rsidRDefault="00207F3D">
      <w:pPr>
        <w:spacing w:after="292" w:line="259" w:lineRule="auto"/>
        <w:ind w:left="5" w:firstLine="0"/>
        <w:jc w:val="left"/>
        <w:rPr>
          <w:b/>
          <w:color w:val="auto"/>
          <w:sz w:val="16"/>
        </w:rPr>
      </w:pPr>
      <w:r w:rsidRPr="00E37CD4">
        <w:rPr>
          <w:b/>
          <w:color w:val="auto"/>
          <w:sz w:val="16"/>
        </w:rPr>
        <w:t xml:space="preserve"> </w:t>
      </w:r>
    </w:p>
    <w:p w14:paraId="1F0D95DE" w14:textId="77777777" w:rsidR="00B50219" w:rsidRDefault="00B50219" w:rsidP="00B50219">
      <w:pPr>
        <w:spacing w:after="0" w:line="240" w:lineRule="auto"/>
        <w:ind w:left="6" w:firstLine="0"/>
        <w:rPr>
          <w:b/>
          <w:color w:val="0070C0"/>
          <w:sz w:val="26"/>
          <w:szCs w:val="26"/>
        </w:rPr>
      </w:pPr>
    </w:p>
    <w:p w14:paraId="6E4DB20D" w14:textId="1D1739B5" w:rsidR="00257DE4" w:rsidRPr="00E37CD4" w:rsidRDefault="00207F3D" w:rsidP="00B50219">
      <w:pPr>
        <w:spacing w:after="0" w:line="240" w:lineRule="auto"/>
        <w:ind w:left="6" w:firstLine="0"/>
        <w:rPr>
          <w:b/>
          <w:color w:val="0070C0"/>
          <w:sz w:val="26"/>
          <w:szCs w:val="26"/>
        </w:rPr>
      </w:pPr>
      <w:r w:rsidRPr="00E37CD4">
        <w:rPr>
          <w:b/>
          <w:color w:val="0070C0"/>
          <w:sz w:val="26"/>
          <w:szCs w:val="26"/>
        </w:rPr>
        <w:t>Priloga</w:t>
      </w:r>
      <w:r w:rsidR="00DF1D59" w:rsidRPr="00E37CD4">
        <w:rPr>
          <w:b/>
          <w:color w:val="0070C0"/>
          <w:sz w:val="26"/>
          <w:szCs w:val="26"/>
        </w:rPr>
        <w:t xml:space="preserve"> 2</w:t>
      </w:r>
      <w:r w:rsidR="00E37CD4">
        <w:rPr>
          <w:b/>
          <w:color w:val="0070C0"/>
          <w:sz w:val="26"/>
          <w:szCs w:val="26"/>
        </w:rPr>
        <w:t xml:space="preserve">: </w:t>
      </w:r>
      <w:bookmarkStart w:id="0" w:name="_Hlk144990306"/>
      <w:r w:rsidRPr="00E37CD4">
        <w:rPr>
          <w:b/>
          <w:color w:val="0070C0"/>
          <w:sz w:val="26"/>
          <w:szCs w:val="26"/>
        </w:rPr>
        <w:t>Metodologija za ocenjevanje škode</w:t>
      </w:r>
      <w:r w:rsidR="008728DD">
        <w:rPr>
          <w:b/>
          <w:color w:val="0070C0"/>
          <w:sz w:val="26"/>
          <w:szCs w:val="26"/>
        </w:rPr>
        <w:t xml:space="preserve"> </w:t>
      </w:r>
      <w:r w:rsidR="008728DD" w:rsidRPr="008728DD">
        <w:rPr>
          <w:b/>
          <w:color w:val="0070C0"/>
          <w:sz w:val="26"/>
          <w:szCs w:val="26"/>
        </w:rPr>
        <w:t>v društvih in ustanovah – POPLAVE avgust 2023</w:t>
      </w:r>
      <w:bookmarkEnd w:id="0"/>
    </w:p>
    <w:p w14:paraId="35B48B3E" w14:textId="77777777" w:rsidR="00257DE4" w:rsidRPr="00E37CD4" w:rsidRDefault="00207F3D">
      <w:pPr>
        <w:spacing w:after="22" w:line="259" w:lineRule="auto"/>
        <w:ind w:left="5" w:firstLine="0"/>
        <w:jc w:val="left"/>
        <w:rPr>
          <w:color w:val="auto"/>
        </w:rPr>
      </w:pPr>
      <w:r w:rsidRPr="00E37CD4">
        <w:rPr>
          <w:color w:val="auto"/>
          <w:sz w:val="20"/>
        </w:rPr>
        <w:t xml:space="preserve"> </w:t>
      </w:r>
    </w:p>
    <w:p w14:paraId="6A4EA05D" w14:textId="59E0ACB4" w:rsidR="00257DE4" w:rsidRPr="00E37CD4" w:rsidRDefault="00207F3D">
      <w:pPr>
        <w:spacing w:after="27"/>
        <w:ind w:left="0" w:right="415"/>
        <w:rPr>
          <w:color w:val="auto"/>
        </w:rPr>
      </w:pPr>
      <w:r w:rsidRPr="00E37CD4">
        <w:rPr>
          <w:color w:val="auto"/>
        </w:rPr>
        <w:t>Pri izračunavanju posamezne vrste škode bo upoštevana metodologija, določena z Uredbo o metodologiji za ocenjevanje škode</w:t>
      </w:r>
      <w:r w:rsidR="00E37CD4" w:rsidRPr="00E37CD4">
        <w:rPr>
          <w:rStyle w:val="Sprotnaopomba-sklic"/>
          <w:bCs/>
          <w:color w:val="auto"/>
          <w:sz w:val="22"/>
        </w:rPr>
        <w:footnoteReference w:id="1"/>
      </w:r>
      <w:r w:rsidRPr="00E37CD4">
        <w:rPr>
          <w:color w:val="auto"/>
        </w:rPr>
        <w:t xml:space="preserve">. </w:t>
      </w:r>
    </w:p>
    <w:p w14:paraId="656AFDA1" w14:textId="77777777" w:rsidR="00257DE4" w:rsidRPr="00E37CD4" w:rsidRDefault="00207F3D">
      <w:pPr>
        <w:spacing w:after="20" w:line="259" w:lineRule="auto"/>
        <w:ind w:left="5" w:firstLine="0"/>
        <w:jc w:val="left"/>
        <w:rPr>
          <w:color w:val="auto"/>
        </w:rPr>
      </w:pPr>
      <w:r w:rsidRPr="00E37CD4">
        <w:rPr>
          <w:color w:val="auto"/>
        </w:rPr>
        <w:t xml:space="preserve"> </w:t>
      </w:r>
    </w:p>
    <w:p w14:paraId="5490EE44" w14:textId="37CC37A3" w:rsidR="00257DE4" w:rsidRPr="00E37CD4" w:rsidRDefault="00207F3D" w:rsidP="00E37CD4">
      <w:pPr>
        <w:pStyle w:val="Naslov2"/>
        <w:numPr>
          <w:ilvl w:val="0"/>
          <w:numId w:val="5"/>
        </w:numPr>
        <w:ind w:right="0"/>
        <w:rPr>
          <w:color w:val="auto"/>
        </w:rPr>
      </w:pPr>
      <w:r w:rsidRPr="00E37CD4">
        <w:rPr>
          <w:color w:val="auto"/>
        </w:rPr>
        <w:t xml:space="preserve">Škoda na strojih in opremi </w:t>
      </w:r>
    </w:p>
    <w:p w14:paraId="57118C4E" w14:textId="77777777" w:rsidR="00257DE4" w:rsidRPr="00E37CD4" w:rsidRDefault="00207F3D">
      <w:pPr>
        <w:spacing w:after="9" w:line="259" w:lineRule="auto"/>
        <w:ind w:left="5" w:firstLine="0"/>
        <w:jc w:val="left"/>
        <w:rPr>
          <w:color w:val="auto"/>
        </w:rPr>
      </w:pPr>
      <w:r w:rsidRPr="00E37CD4">
        <w:rPr>
          <w:b/>
          <w:i/>
          <w:color w:val="auto"/>
        </w:rPr>
        <w:t xml:space="preserve"> </w:t>
      </w:r>
    </w:p>
    <w:p w14:paraId="574071DD" w14:textId="0060CAFB" w:rsidR="00257DE4" w:rsidRPr="00E37CD4" w:rsidRDefault="00207F3D">
      <w:pPr>
        <w:ind w:left="0" w:right="415"/>
        <w:rPr>
          <w:color w:val="auto"/>
        </w:rPr>
      </w:pPr>
      <w:r w:rsidRPr="00E37CD4">
        <w:rPr>
          <w:color w:val="auto"/>
        </w:rPr>
        <w:t xml:space="preserve">Škoda na strojih in opremi se določi z modificirano nabavno-vrednostno metodo, ki obsega vrednotenje poškodovanih strojev in opreme pred </w:t>
      </w:r>
      <w:r w:rsidR="00DF3B69">
        <w:rPr>
          <w:color w:val="auto"/>
        </w:rPr>
        <w:t xml:space="preserve">nesrečo </w:t>
      </w:r>
      <w:r w:rsidRPr="00E37CD4">
        <w:rPr>
          <w:color w:val="auto"/>
        </w:rPr>
        <w:t xml:space="preserve">in po </w:t>
      </w:r>
      <w:r w:rsidR="00DF3B69">
        <w:rPr>
          <w:color w:val="auto"/>
        </w:rPr>
        <w:t xml:space="preserve"> njej</w:t>
      </w:r>
      <w:r w:rsidRPr="00E37CD4">
        <w:rPr>
          <w:color w:val="auto"/>
        </w:rPr>
        <w:t xml:space="preserve">. Pri izračunu se upošteva ocenjena tržna vrednost, vključno z amortizacijo. Izračun se napravi po naslednjem obrazcu: </w:t>
      </w:r>
    </w:p>
    <w:p w14:paraId="5E5D09D8" w14:textId="77777777" w:rsidR="00257DE4" w:rsidRPr="00E37CD4" w:rsidRDefault="00207F3D">
      <w:pPr>
        <w:spacing w:after="17" w:line="259" w:lineRule="auto"/>
        <w:ind w:left="5" w:firstLine="0"/>
        <w:jc w:val="left"/>
        <w:rPr>
          <w:color w:val="auto"/>
        </w:rPr>
      </w:pPr>
      <w:r w:rsidRPr="00E37CD4">
        <w:rPr>
          <w:color w:val="auto"/>
        </w:rPr>
        <w:t xml:space="preserve"> </w:t>
      </w:r>
    </w:p>
    <w:p w14:paraId="324F8627" w14:textId="77777777" w:rsidR="00257DE4" w:rsidRPr="00E37CD4" w:rsidRDefault="00207F3D">
      <w:pPr>
        <w:ind w:left="0" w:right="415"/>
        <w:rPr>
          <w:color w:val="auto"/>
        </w:rPr>
      </w:pPr>
      <w:r w:rsidRPr="00E37CD4">
        <w:rPr>
          <w:color w:val="auto"/>
        </w:rPr>
        <w:t xml:space="preserve">ŠK = </w:t>
      </w:r>
      <w:proofErr w:type="spellStart"/>
      <w:r w:rsidRPr="00E37CD4">
        <w:rPr>
          <w:color w:val="auto"/>
        </w:rPr>
        <w:t>Vo</w:t>
      </w:r>
      <w:proofErr w:type="spellEnd"/>
      <w:r w:rsidRPr="00E37CD4">
        <w:rPr>
          <w:color w:val="auto"/>
        </w:rPr>
        <w:t xml:space="preserve"> – VŠD, </w:t>
      </w:r>
    </w:p>
    <w:p w14:paraId="2FDA421D" w14:textId="77777777" w:rsidR="00257DE4" w:rsidRPr="00E37CD4" w:rsidRDefault="00207F3D">
      <w:pPr>
        <w:spacing w:after="18" w:line="259" w:lineRule="auto"/>
        <w:ind w:left="5" w:firstLine="0"/>
        <w:jc w:val="left"/>
        <w:rPr>
          <w:color w:val="auto"/>
        </w:rPr>
      </w:pPr>
      <w:r w:rsidRPr="00E37CD4">
        <w:rPr>
          <w:color w:val="auto"/>
        </w:rPr>
        <w:t xml:space="preserve"> </w:t>
      </w:r>
    </w:p>
    <w:p w14:paraId="632711FF" w14:textId="77777777" w:rsidR="00257DE4" w:rsidRPr="00E37CD4" w:rsidRDefault="00207F3D">
      <w:pPr>
        <w:ind w:left="0" w:right="415"/>
        <w:rPr>
          <w:color w:val="auto"/>
        </w:rPr>
      </w:pPr>
      <w:r w:rsidRPr="00E37CD4">
        <w:rPr>
          <w:color w:val="auto"/>
        </w:rPr>
        <w:t xml:space="preserve">pri čemer je </w:t>
      </w:r>
    </w:p>
    <w:p w14:paraId="6CEA5E11" w14:textId="77777777" w:rsidR="00257DE4" w:rsidRPr="00E37CD4" w:rsidRDefault="00207F3D">
      <w:pPr>
        <w:spacing w:after="19" w:line="259" w:lineRule="auto"/>
        <w:ind w:left="5" w:firstLine="0"/>
        <w:jc w:val="left"/>
        <w:rPr>
          <w:color w:val="auto"/>
        </w:rPr>
      </w:pPr>
      <w:r w:rsidRPr="00E37CD4">
        <w:rPr>
          <w:color w:val="auto"/>
        </w:rPr>
        <w:t xml:space="preserve"> </w:t>
      </w:r>
    </w:p>
    <w:p w14:paraId="7627AABC" w14:textId="77777777" w:rsidR="00257DE4" w:rsidRPr="00E37CD4" w:rsidRDefault="00207F3D">
      <w:pPr>
        <w:ind w:left="0" w:right="415"/>
        <w:rPr>
          <w:color w:val="auto"/>
        </w:rPr>
      </w:pPr>
      <w:r w:rsidRPr="00E37CD4">
        <w:rPr>
          <w:color w:val="auto"/>
        </w:rPr>
        <w:t xml:space="preserve">ŠK = višina škode v EUR, </w:t>
      </w:r>
    </w:p>
    <w:p w14:paraId="6ACDD22D" w14:textId="77777777" w:rsidR="00257DE4" w:rsidRPr="00E37CD4" w:rsidRDefault="00207F3D">
      <w:pPr>
        <w:ind w:left="0" w:right="415"/>
        <w:rPr>
          <w:color w:val="auto"/>
        </w:rPr>
      </w:pPr>
      <w:proofErr w:type="spellStart"/>
      <w:r w:rsidRPr="00E37CD4">
        <w:rPr>
          <w:color w:val="auto"/>
        </w:rPr>
        <w:t>Vo</w:t>
      </w:r>
      <w:proofErr w:type="spellEnd"/>
      <w:r w:rsidRPr="00E37CD4">
        <w:rPr>
          <w:color w:val="auto"/>
        </w:rPr>
        <w:t xml:space="preserve"> = ocenjena poštena tržna vrednost pred nesrečo v EUR, z upoštevanjem vpliva amortizacije (upošteva se normalna amortizacijska doba za posamezen stroj oz. </w:t>
      </w:r>
    </w:p>
    <w:p w14:paraId="7504E721" w14:textId="77777777" w:rsidR="00257DE4" w:rsidRPr="00E37CD4" w:rsidRDefault="00207F3D">
      <w:pPr>
        <w:spacing w:after="29"/>
        <w:ind w:left="0" w:right="415"/>
        <w:rPr>
          <w:color w:val="auto"/>
        </w:rPr>
      </w:pPr>
      <w:r w:rsidRPr="00E37CD4">
        <w:rPr>
          <w:color w:val="auto"/>
        </w:rPr>
        <w:t xml:space="preserve">opremo) </w:t>
      </w:r>
    </w:p>
    <w:p w14:paraId="5823D4A6" w14:textId="77777777" w:rsidR="00257DE4" w:rsidRPr="00E37CD4" w:rsidRDefault="00207F3D">
      <w:pPr>
        <w:ind w:left="0" w:right="415"/>
        <w:rPr>
          <w:color w:val="auto"/>
        </w:rPr>
      </w:pPr>
      <w:r w:rsidRPr="00E37CD4">
        <w:rPr>
          <w:color w:val="auto"/>
        </w:rPr>
        <w:t xml:space="preserve">VŠD = vrednost po nesreči v EUR. </w:t>
      </w:r>
    </w:p>
    <w:p w14:paraId="71A1C14A" w14:textId="77777777" w:rsidR="00257DE4" w:rsidRPr="00E37CD4" w:rsidRDefault="00207F3D">
      <w:pPr>
        <w:spacing w:after="20" w:line="259" w:lineRule="auto"/>
        <w:ind w:left="5" w:firstLine="0"/>
        <w:jc w:val="left"/>
        <w:rPr>
          <w:color w:val="auto"/>
        </w:rPr>
      </w:pPr>
      <w:r w:rsidRPr="00E37CD4">
        <w:rPr>
          <w:color w:val="auto"/>
        </w:rPr>
        <w:t xml:space="preserve">  </w:t>
      </w:r>
    </w:p>
    <w:p w14:paraId="65811DAE" w14:textId="1C579F08" w:rsidR="00257DE4" w:rsidRPr="00E37CD4" w:rsidRDefault="00207F3D">
      <w:pPr>
        <w:ind w:left="0" w:right="415"/>
        <w:rPr>
          <w:color w:val="auto"/>
        </w:rPr>
      </w:pPr>
      <w:r w:rsidRPr="00E37CD4">
        <w:rPr>
          <w:color w:val="auto"/>
        </w:rPr>
        <w:t>Pri izračunu VŠD se tam</w:t>
      </w:r>
      <w:r w:rsidR="00DF3B69">
        <w:rPr>
          <w:color w:val="auto"/>
        </w:rPr>
        <w:t>,</w:t>
      </w:r>
      <w:r w:rsidRPr="00E37CD4">
        <w:rPr>
          <w:color w:val="auto"/>
        </w:rPr>
        <w:t xml:space="preserve"> kjer je to smiselno, upoštevajo še: </w:t>
      </w:r>
    </w:p>
    <w:p w14:paraId="255C8856" w14:textId="77777777" w:rsidR="00257DE4" w:rsidRPr="00E37CD4" w:rsidRDefault="00207F3D" w:rsidP="00B50219">
      <w:pPr>
        <w:numPr>
          <w:ilvl w:val="0"/>
          <w:numId w:val="2"/>
        </w:numPr>
        <w:spacing w:after="31"/>
        <w:ind w:left="284" w:right="415" w:hanging="284"/>
        <w:rPr>
          <w:color w:val="auto"/>
        </w:rPr>
      </w:pPr>
      <w:r w:rsidRPr="00E37CD4">
        <w:rPr>
          <w:color w:val="auto"/>
        </w:rPr>
        <w:t xml:space="preserve">skrajšanje normalne dobe uporabe stroja (»življenjske dobe«) kot posledice zalitja, </w:t>
      </w:r>
    </w:p>
    <w:p w14:paraId="69E702D6" w14:textId="77777777" w:rsidR="00257DE4" w:rsidRPr="00E37CD4" w:rsidRDefault="00207F3D" w:rsidP="00B50219">
      <w:pPr>
        <w:numPr>
          <w:ilvl w:val="0"/>
          <w:numId w:val="2"/>
        </w:numPr>
        <w:spacing w:after="35"/>
        <w:ind w:left="284" w:right="415" w:hanging="284"/>
        <w:rPr>
          <w:color w:val="auto"/>
        </w:rPr>
      </w:pPr>
      <w:r w:rsidRPr="00E37CD4">
        <w:rPr>
          <w:color w:val="auto"/>
        </w:rPr>
        <w:t xml:space="preserve">povečani stroški vzdrževanja kot posledica naravne nesreče, </w:t>
      </w:r>
    </w:p>
    <w:p w14:paraId="5E64C367" w14:textId="687CB0F3" w:rsidR="00257DE4" w:rsidRPr="00E37CD4" w:rsidRDefault="00207F3D" w:rsidP="00B50219">
      <w:pPr>
        <w:numPr>
          <w:ilvl w:val="0"/>
          <w:numId w:val="2"/>
        </w:numPr>
        <w:ind w:left="284" w:right="415" w:hanging="284"/>
        <w:rPr>
          <w:color w:val="auto"/>
        </w:rPr>
      </w:pPr>
      <w:r w:rsidRPr="00E37CD4">
        <w:rPr>
          <w:color w:val="auto"/>
        </w:rPr>
        <w:t xml:space="preserve">zmanjšana </w:t>
      </w:r>
      <w:r w:rsidR="00DF3B69" w:rsidRPr="00E37CD4">
        <w:rPr>
          <w:color w:val="auto"/>
        </w:rPr>
        <w:t>tržn</w:t>
      </w:r>
      <w:r w:rsidR="00DF3B69">
        <w:rPr>
          <w:color w:val="auto"/>
        </w:rPr>
        <w:t>a</w:t>
      </w:r>
      <w:r w:rsidR="00DF3B69" w:rsidRPr="00E37CD4">
        <w:rPr>
          <w:color w:val="auto"/>
        </w:rPr>
        <w:t xml:space="preserve"> </w:t>
      </w:r>
      <w:r w:rsidRPr="00E37CD4">
        <w:rPr>
          <w:color w:val="auto"/>
        </w:rPr>
        <w:t xml:space="preserve">vrednost zaradi učinka naravne nesreče. </w:t>
      </w:r>
    </w:p>
    <w:p w14:paraId="5AA92354" w14:textId="77777777" w:rsidR="00257DE4" w:rsidRPr="00E37CD4" w:rsidRDefault="00207F3D">
      <w:pPr>
        <w:spacing w:after="0" w:line="259" w:lineRule="auto"/>
        <w:ind w:left="5" w:firstLine="0"/>
        <w:jc w:val="left"/>
        <w:rPr>
          <w:color w:val="auto"/>
        </w:rPr>
      </w:pPr>
      <w:r w:rsidRPr="00E37CD4">
        <w:rPr>
          <w:color w:val="auto"/>
        </w:rPr>
        <w:t xml:space="preserve"> </w:t>
      </w:r>
    </w:p>
    <w:p w14:paraId="25BD3059" w14:textId="77777777" w:rsidR="00257DE4" w:rsidRPr="00E37CD4" w:rsidRDefault="00207F3D">
      <w:pPr>
        <w:spacing w:after="20" w:line="259" w:lineRule="auto"/>
        <w:ind w:left="5" w:firstLine="0"/>
        <w:jc w:val="left"/>
        <w:rPr>
          <w:color w:val="auto"/>
        </w:rPr>
      </w:pPr>
      <w:r w:rsidRPr="00E37CD4">
        <w:rPr>
          <w:color w:val="auto"/>
        </w:rPr>
        <w:t xml:space="preserve"> </w:t>
      </w:r>
    </w:p>
    <w:p w14:paraId="65F49036" w14:textId="131993B7" w:rsidR="00257DE4" w:rsidRPr="00E37CD4" w:rsidRDefault="00207F3D" w:rsidP="00E37CD4">
      <w:pPr>
        <w:pStyle w:val="Naslov2"/>
        <w:numPr>
          <w:ilvl w:val="0"/>
          <w:numId w:val="5"/>
        </w:numPr>
        <w:ind w:right="0"/>
        <w:rPr>
          <w:color w:val="auto"/>
        </w:rPr>
      </w:pPr>
      <w:r w:rsidRPr="00E37CD4">
        <w:rPr>
          <w:color w:val="auto"/>
        </w:rPr>
        <w:t xml:space="preserve">Škoda na zalogah </w:t>
      </w:r>
    </w:p>
    <w:p w14:paraId="724D4533" w14:textId="77777777" w:rsidR="00257DE4" w:rsidRPr="00E37CD4" w:rsidRDefault="00207F3D">
      <w:pPr>
        <w:spacing w:after="0" w:line="259" w:lineRule="auto"/>
        <w:ind w:left="5" w:firstLine="0"/>
        <w:jc w:val="left"/>
        <w:rPr>
          <w:color w:val="auto"/>
        </w:rPr>
      </w:pPr>
      <w:r w:rsidRPr="00E37CD4">
        <w:rPr>
          <w:b/>
          <w:i/>
          <w:color w:val="auto"/>
        </w:rPr>
        <w:t xml:space="preserve"> </w:t>
      </w:r>
    </w:p>
    <w:p w14:paraId="1964B0B6" w14:textId="77777777" w:rsidR="00257DE4" w:rsidRPr="00E37CD4" w:rsidRDefault="00207F3D">
      <w:pPr>
        <w:spacing w:after="0" w:line="258" w:lineRule="auto"/>
        <w:ind w:left="-10" w:firstLine="0"/>
        <w:jc w:val="left"/>
        <w:rPr>
          <w:color w:val="auto"/>
        </w:rPr>
      </w:pPr>
      <w:r w:rsidRPr="00E37CD4">
        <w:rPr>
          <w:color w:val="auto"/>
        </w:rPr>
        <w:t xml:space="preserve">Škoda na zalogah materiala, nedokončane proizvodnje, proizvodov in trgovskega blaga se ugotavlja na podlagi predloženih računovodskih listin (dobavnica, račun, idr.), ki dokazujejo njihov obstoj ob nesreči.  </w:t>
      </w:r>
    </w:p>
    <w:p w14:paraId="46DC0145" w14:textId="77777777" w:rsidR="00257DE4" w:rsidRPr="00E37CD4" w:rsidRDefault="00207F3D">
      <w:pPr>
        <w:spacing w:after="0" w:line="259" w:lineRule="auto"/>
        <w:ind w:left="5" w:firstLine="0"/>
        <w:jc w:val="left"/>
        <w:rPr>
          <w:color w:val="auto"/>
        </w:rPr>
      </w:pPr>
      <w:r w:rsidRPr="00E37CD4">
        <w:rPr>
          <w:color w:val="auto"/>
        </w:rPr>
        <w:t xml:space="preserve"> </w:t>
      </w:r>
    </w:p>
    <w:p w14:paraId="01299507" w14:textId="77777777" w:rsidR="00257DE4" w:rsidRPr="00E37CD4" w:rsidRDefault="00207F3D">
      <w:pPr>
        <w:ind w:left="0" w:right="415"/>
        <w:rPr>
          <w:color w:val="auto"/>
        </w:rPr>
      </w:pPr>
      <w:r w:rsidRPr="00E37CD4">
        <w:rPr>
          <w:color w:val="auto"/>
        </w:rPr>
        <w:t xml:space="preserve">Škoda na zalogah materiala in trgovskem blagu se določi na podlagi razlike med nabavno vrednostjo in dejansko vrednostjo po nesreči z upoštevanjem zmanjšanja ali povečanja vrednosti teh zalog v času nesreče zaradi sprememb tržnih cen.  </w:t>
      </w:r>
    </w:p>
    <w:p w14:paraId="3346E2AB" w14:textId="77777777" w:rsidR="00257DE4" w:rsidRPr="00E37CD4" w:rsidRDefault="00207F3D">
      <w:pPr>
        <w:spacing w:after="12" w:line="259" w:lineRule="auto"/>
        <w:ind w:left="5" w:firstLine="0"/>
        <w:jc w:val="left"/>
        <w:rPr>
          <w:color w:val="auto"/>
        </w:rPr>
      </w:pPr>
      <w:r w:rsidRPr="00E37CD4">
        <w:rPr>
          <w:color w:val="auto"/>
        </w:rPr>
        <w:t xml:space="preserve"> </w:t>
      </w:r>
    </w:p>
    <w:p w14:paraId="41728BA5" w14:textId="129D479A" w:rsidR="00257DE4" w:rsidRPr="00E37CD4" w:rsidRDefault="00207F3D">
      <w:pPr>
        <w:spacing w:after="27"/>
        <w:ind w:left="0" w:right="415"/>
        <w:rPr>
          <w:color w:val="auto"/>
        </w:rPr>
      </w:pPr>
      <w:r w:rsidRPr="00E37CD4">
        <w:rPr>
          <w:color w:val="auto"/>
        </w:rPr>
        <w:lastRenderedPageBreak/>
        <w:t xml:space="preserve">Škoda na zalogah se lahko uveljavlja le za tiste vrste blaga, ki so bile v bilanco stanja </w:t>
      </w:r>
      <w:r w:rsidR="004D5BE8" w:rsidRPr="00E37CD4">
        <w:rPr>
          <w:color w:val="auto"/>
        </w:rPr>
        <w:t xml:space="preserve">društva/ustanove </w:t>
      </w:r>
      <w:r w:rsidRPr="00E37CD4">
        <w:rPr>
          <w:color w:val="auto"/>
        </w:rPr>
        <w:t xml:space="preserve">prenesene v zadnjih 24 mesecih pred </w:t>
      </w:r>
      <w:r w:rsidR="00DF3B69" w:rsidRPr="00E37CD4">
        <w:rPr>
          <w:color w:val="auto"/>
        </w:rPr>
        <w:t>nesreč</w:t>
      </w:r>
      <w:r w:rsidR="00DF3B69">
        <w:rPr>
          <w:color w:val="auto"/>
        </w:rPr>
        <w:t>o</w:t>
      </w:r>
      <w:r w:rsidRPr="00E37CD4">
        <w:rPr>
          <w:color w:val="auto"/>
        </w:rPr>
        <w:t xml:space="preserve">.  </w:t>
      </w:r>
    </w:p>
    <w:p w14:paraId="62640FE5" w14:textId="77777777" w:rsidR="00257DE4" w:rsidRPr="00E37CD4" w:rsidRDefault="00207F3D">
      <w:pPr>
        <w:spacing w:after="0" w:line="259" w:lineRule="auto"/>
        <w:ind w:left="5" w:firstLine="0"/>
        <w:jc w:val="left"/>
        <w:rPr>
          <w:color w:val="auto"/>
        </w:rPr>
      </w:pPr>
      <w:r w:rsidRPr="00E37CD4">
        <w:rPr>
          <w:color w:val="auto"/>
        </w:rPr>
        <w:t xml:space="preserve"> </w:t>
      </w:r>
    </w:p>
    <w:p w14:paraId="33C2A958" w14:textId="6AA5864B" w:rsidR="00257DE4" w:rsidRPr="00E37CD4" w:rsidRDefault="00207F3D">
      <w:pPr>
        <w:ind w:left="0" w:right="415"/>
        <w:rPr>
          <w:color w:val="auto"/>
        </w:rPr>
      </w:pPr>
      <w:r w:rsidRPr="00E37CD4">
        <w:rPr>
          <w:color w:val="auto"/>
        </w:rPr>
        <w:t xml:space="preserve">Škoda na zalogah nedokončane proizvodnje in proizvodov se določi na podlagi razlike med lastno ceno </w:t>
      </w:r>
      <w:r w:rsidR="001B3015">
        <w:rPr>
          <w:color w:val="auto"/>
        </w:rPr>
        <w:t xml:space="preserve">in </w:t>
      </w:r>
      <w:r w:rsidRPr="00E37CD4">
        <w:rPr>
          <w:color w:val="auto"/>
        </w:rPr>
        <w:t xml:space="preserve">dejansko vrednostjo po nesreči z upoštevanjem zmanjšanja ali povečanja vrednosti ob nesreči zaradi sprememb tržnih cen. Oboje se izračuna po obrazcu: </w:t>
      </w:r>
    </w:p>
    <w:p w14:paraId="4DE7770D" w14:textId="77777777" w:rsidR="00257DE4" w:rsidRPr="00E37CD4" w:rsidRDefault="00207F3D">
      <w:pPr>
        <w:spacing w:after="17" w:line="259" w:lineRule="auto"/>
        <w:ind w:left="5" w:firstLine="0"/>
        <w:jc w:val="left"/>
        <w:rPr>
          <w:color w:val="auto"/>
        </w:rPr>
      </w:pPr>
      <w:r w:rsidRPr="00E37CD4">
        <w:rPr>
          <w:color w:val="auto"/>
        </w:rPr>
        <w:t xml:space="preserve"> </w:t>
      </w:r>
    </w:p>
    <w:p w14:paraId="43CEFEA5" w14:textId="77777777" w:rsidR="00257DE4" w:rsidRPr="00E37CD4" w:rsidRDefault="00207F3D">
      <w:pPr>
        <w:ind w:left="0" w:right="415"/>
        <w:rPr>
          <w:color w:val="auto"/>
        </w:rPr>
      </w:pPr>
      <w:r w:rsidRPr="00E37CD4">
        <w:rPr>
          <w:color w:val="auto"/>
        </w:rPr>
        <w:t xml:space="preserve">ŠK = VZ – VŠD, </w:t>
      </w:r>
    </w:p>
    <w:p w14:paraId="770BE05F" w14:textId="77777777" w:rsidR="00257DE4" w:rsidRPr="00E37CD4" w:rsidRDefault="00207F3D">
      <w:pPr>
        <w:spacing w:after="18" w:line="259" w:lineRule="auto"/>
        <w:ind w:left="5" w:firstLine="0"/>
        <w:jc w:val="left"/>
        <w:rPr>
          <w:color w:val="auto"/>
        </w:rPr>
      </w:pPr>
      <w:r w:rsidRPr="00E37CD4">
        <w:rPr>
          <w:color w:val="auto"/>
        </w:rPr>
        <w:t xml:space="preserve"> </w:t>
      </w:r>
    </w:p>
    <w:p w14:paraId="1DAB93F3" w14:textId="77777777" w:rsidR="00257DE4" w:rsidRPr="00E37CD4" w:rsidRDefault="00207F3D">
      <w:pPr>
        <w:ind w:left="0" w:right="415"/>
        <w:rPr>
          <w:color w:val="auto"/>
        </w:rPr>
      </w:pPr>
      <w:r w:rsidRPr="00E37CD4">
        <w:rPr>
          <w:color w:val="auto"/>
        </w:rPr>
        <w:t xml:space="preserve">pri čemer je </w:t>
      </w:r>
    </w:p>
    <w:p w14:paraId="5A57996F" w14:textId="77777777" w:rsidR="00257DE4" w:rsidRPr="00E37CD4" w:rsidRDefault="00207F3D">
      <w:pPr>
        <w:spacing w:after="19" w:line="259" w:lineRule="auto"/>
        <w:ind w:left="5" w:firstLine="0"/>
        <w:jc w:val="left"/>
        <w:rPr>
          <w:color w:val="auto"/>
        </w:rPr>
      </w:pPr>
      <w:r w:rsidRPr="00E37CD4">
        <w:rPr>
          <w:color w:val="auto"/>
        </w:rPr>
        <w:t xml:space="preserve"> </w:t>
      </w:r>
    </w:p>
    <w:p w14:paraId="6DA60E17" w14:textId="77777777" w:rsidR="00257DE4" w:rsidRPr="00E37CD4" w:rsidRDefault="00207F3D">
      <w:pPr>
        <w:ind w:left="0" w:right="415"/>
        <w:rPr>
          <w:color w:val="auto"/>
        </w:rPr>
      </w:pPr>
      <w:r w:rsidRPr="00E37CD4">
        <w:rPr>
          <w:color w:val="auto"/>
        </w:rPr>
        <w:t xml:space="preserve">ŠK = višina škode v EUR, </w:t>
      </w:r>
    </w:p>
    <w:p w14:paraId="16776F3C" w14:textId="36D092F2" w:rsidR="00257DE4" w:rsidRPr="00E37CD4" w:rsidRDefault="00207F3D">
      <w:pPr>
        <w:ind w:left="0" w:right="415"/>
        <w:rPr>
          <w:color w:val="auto"/>
        </w:rPr>
      </w:pPr>
      <w:r w:rsidRPr="00E37CD4">
        <w:rPr>
          <w:color w:val="auto"/>
        </w:rPr>
        <w:t xml:space="preserve">VZ = ocenjena dejanska vrednost pred nesrečo v EUR, z upoštevanjem sprememb vrednosti zaradi tržnih razmer (oškodovanec </w:t>
      </w:r>
      <w:r w:rsidR="00DF3B69" w:rsidRPr="00E37CD4">
        <w:rPr>
          <w:color w:val="auto"/>
        </w:rPr>
        <w:t xml:space="preserve">mora </w:t>
      </w:r>
      <w:r w:rsidRPr="00E37CD4">
        <w:rPr>
          <w:color w:val="auto"/>
        </w:rPr>
        <w:t xml:space="preserve">predložiti dokazila o spremembi vrednosti zaradi tržnih razmer), VŠD = vrednost po nesreči v EUR. </w:t>
      </w:r>
    </w:p>
    <w:p w14:paraId="7EF31368" w14:textId="77777777" w:rsidR="00257DE4" w:rsidRPr="00E37CD4" w:rsidRDefault="00207F3D">
      <w:pPr>
        <w:spacing w:after="0" w:line="259" w:lineRule="auto"/>
        <w:ind w:left="5" w:firstLine="0"/>
        <w:jc w:val="left"/>
        <w:rPr>
          <w:color w:val="auto"/>
        </w:rPr>
      </w:pPr>
      <w:r w:rsidRPr="00E37CD4">
        <w:rPr>
          <w:color w:val="auto"/>
        </w:rPr>
        <w:t xml:space="preserve">  </w:t>
      </w:r>
    </w:p>
    <w:p w14:paraId="4E3C68FA" w14:textId="77777777" w:rsidR="00257DE4" w:rsidRPr="00E37CD4" w:rsidRDefault="00207F3D">
      <w:pPr>
        <w:ind w:left="0" w:right="415"/>
        <w:rPr>
          <w:color w:val="auto"/>
        </w:rPr>
      </w:pPr>
      <w:r w:rsidRPr="00E37CD4">
        <w:rPr>
          <w:color w:val="auto"/>
        </w:rPr>
        <w:t xml:space="preserve">Višino škode se prijavi na obrazcu za posredovanje vloge upravičenca (Obrazec 2), ki mora biti potrjen s strani zapriseženega sodnega cenilca ali pooblaščenega cenilca Slovenskega inštituta za revizijo. Priložene morajo biti tudi kopije morebitnih zavarovalnih polic za zavarovanje škode za primer uničenja zalog zaradi poplave in izjava odgovorne osebe. </w:t>
      </w:r>
    </w:p>
    <w:p w14:paraId="7E9423BF" w14:textId="77777777" w:rsidR="00257DE4" w:rsidRPr="00E37CD4" w:rsidRDefault="00207F3D">
      <w:pPr>
        <w:spacing w:after="0" w:line="259" w:lineRule="auto"/>
        <w:ind w:left="5" w:firstLine="0"/>
        <w:jc w:val="left"/>
        <w:rPr>
          <w:color w:val="auto"/>
        </w:rPr>
      </w:pPr>
      <w:r w:rsidRPr="00E37CD4">
        <w:rPr>
          <w:color w:val="auto"/>
        </w:rPr>
        <w:t xml:space="preserve"> </w:t>
      </w:r>
    </w:p>
    <w:p w14:paraId="142C49EE" w14:textId="77777777" w:rsidR="00257DE4" w:rsidRPr="00E37CD4" w:rsidRDefault="00207F3D">
      <w:pPr>
        <w:spacing w:after="20" w:line="259" w:lineRule="auto"/>
        <w:ind w:left="5" w:firstLine="0"/>
        <w:jc w:val="left"/>
        <w:rPr>
          <w:color w:val="auto"/>
        </w:rPr>
      </w:pPr>
      <w:r w:rsidRPr="00E37CD4">
        <w:rPr>
          <w:color w:val="auto"/>
        </w:rPr>
        <w:t xml:space="preserve"> </w:t>
      </w:r>
    </w:p>
    <w:p w14:paraId="021CE68A" w14:textId="24AB872A" w:rsidR="00257DE4" w:rsidRPr="00E37CD4" w:rsidRDefault="00207F3D" w:rsidP="00E37CD4">
      <w:pPr>
        <w:pStyle w:val="Naslov2"/>
        <w:numPr>
          <w:ilvl w:val="0"/>
          <w:numId w:val="5"/>
        </w:numPr>
        <w:ind w:right="0"/>
        <w:rPr>
          <w:color w:val="auto"/>
        </w:rPr>
      </w:pPr>
      <w:r w:rsidRPr="00E37CD4">
        <w:rPr>
          <w:color w:val="auto"/>
        </w:rPr>
        <w:t xml:space="preserve">Škoda na izpadu prihodka </w:t>
      </w:r>
    </w:p>
    <w:p w14:paraId="29C4DCA7" w14:textId="77777777" w:rsidR="00257DE4" w:rsidRPr="00E37CD4" w:rsidRDefault="00207F3D">
      <w:pPr>
        <w:spacing w:after="20" w:line="259" w:lineRule="auto"/>
        <w:ind w:left="5" w:firstLine="0"/>
        <w:jc w:val="left"/>
        <w:rPr>
          <w:color w:val="auto"/>
        </w:rPr>
      </w:pPr>
      <w:r w:rsidRPr="00E37CD4">
        <w:rPr>
          <w:b/>
          <w:i/>
          <w:color w:val="auto"/>
        </w:rPr>
        <w:t xml:space="preserve"> </w:t>
      </w:r>
    </w:p>
    <w:p w14:paraId="0051C612" w14:textId="30BEA921" w:rsidR="00257DE4" w:rsidRPr="00E37CD4" w:rsidRDefault="00207F3D">
      <w:pPr>
        <w:ind w:left="0" w:right="415"/>
        <w:rPr>
          <w:color w:val="auto"/>
        </w:rPr>
      </w:pPr>
      <w:r w:rsidRPr="00E37CD4">
        <w:rPr>
          <w:color w:val="auto"/>
        </w:rPr>
        <w:t>Škoda zaradi izpada prihodka pomeni</w:t>
      </w:r>
      <w:r w:rsidR="00286988" w:rsidRPr="00E37CD4">
        <w:rPr>
          <w:color w:val="auto"/>
        </w:rPr>
        <w:t xml:space="preserve"> presežek prihodkov nad odhodki društva oziroma ustanove</w:t>
      </w:r>
      <w:r w:rsidR="005046C6" w:rsidRPr="00E37CD4">
        <w:rPr>
          <w:color w:val="auto"/>
        </w:rPr>
        <w:t>,</w:t>
      </w:r>
      <w:r w:rsidRPr="00E37CD4">
        <w:rPr>
          <w:color w:val="auto"/>
        </w:rPr>
        <w:t xml:space="preserve"> ki bi ga </w:t>
      </w:r>
      <w:r w:rsidR="00286988" w:rsidRPr="00E37CD4">
        <w:rPr>
          <w:color w:val="auto"/>
        </w:rPr>
        <w:t xml:space="preserve">društvo oz. ustanova </w:t>
      </w:r>
      <w:r w:rsidRPr="00E37CD4">
        <w:rPr>
          <w:color w:val="auto"/>
        </w:rPr>
        <w:t xml:space="preserve">lahko </w:t>
      </w:r>
      <w:r w:rsidR="00DF3B69" w:rsidRPr="00E37CD4">
        <w:rPr>
          <w:color w:val="auto"/>
        </w:rPr>
        <w:t>ustvaril</w:t>
      </w:r>
      <w:r w:rsidR="00DF3B69">
        <w:rPr>
          <w:color w:val="auto"/>
        </w:rPr>
        <w:t>a</w:t>
      </w:r>
      <w:r w:rsidR="00DF3B69" w:rsidRPr="00E37CD4">
        <w:rPr>
          <w:color w:val="auto"/>
        </w:rPr>
        <w:t xml:space="preserve"> </w:t>
      </w:r>
      <w:r w:rsidRPr="00E37CD4">
        <w:rPr>
          <w:color w:val="auto"/>
        </w:rPr>
        <w:t xml:space="preserve">po nesreči v primerjavi z lastnimi zmogljivostmi pred nesrečo, če nesreče ne bi bilo in bi </w:t>
      </w:r>
      <w:r w:rsidR="00286988" w:rsidRPr="00E37CD4">
        <w:rPr>
          <w:color w:val="auto"/>
        </w:rPr>
        <w:t xml:space="preserve">društvo oz. ustanova </w:t>
      </w:r>
      <w:r w:rsidRPr="00E37CD4">
        <w:rPr>
          <w:color w:val="auto"/>
        </w:rPr>
        <w:t xml:space="preserve">normalno </w:t>
      </w:r>
      <w:r w:rsidR="00DF3B69" w:rsidRPr="00E37CD4">
        <w:rPr>
          <w:color w:val="auto"/>
        </w:rPr>
        <w:t>posloval</w:t>
      </w:r>
      <w:r w:rsidR="00DF3B69">
        <w:rPr>
          <w:color w:val="auto"/>
        </w:rPr>
        <w:t>a</w:t>
      </w:r>
      <w:r w:rsidRPr="00E37CD4">
        <w:rPr>
          <w:color w:val="auto"/>
        </w:rPr>
        <w:t>. Po tem programu se kot škoda zaradi izpada prihodka prizna nadomestilo povprečnih mesečnih vrednosti ustvarjene dodane vrednosti</w:t>
      </w:r>
      <w:r w:rsidRPr="00E37CD4">
        <w:rPr>
          <w:color w:val="auto"/>
          <w:vertAlign w:val="superscript"/>
        </w:rPr>
        <w:footnoteReference w:id="2"/>
      </w:r>
      <w:r w:rsidRPr="00E37CD4">
        <w:rPr>
          <w:color w:val="auto"/>
        </w:rPr>
        <w:t xml:space="preserve"> oškodovanca za obdobje, za katerega se pričakuje, da svojega poslovanja še ne bo mogel vrniti v stanje pred nesrečo (normalizacija poslovanja), vendar največ za 3 (tri) mesece. </w:t>
      </w:r>
    </w:p>
    <w:p w14:paraId="5C284B06" w14:textId="77777777" w:rsidR="00257DE4" w:rsidRPr="00E37CD4" w:rsidRDefault="00207F3D">
      <w:pPr>
        <w:spacing w:after="0" w:line="259" w:lineRule="auto"/>
        <w:ind w:left="5" w:firstLine="0"/>
        <w:jc w:val="left"/>
        <w:rPr>
          <w:color w:val="auto"/>
        </w:rPr>
      </w:pPr>
      <w:r w:rsidRPr="00E37CD4">
        <w:rPr>
          <w:color w:val="auto"/>
        </w:rPr>
        <w:t xml:space="preserve"> </w:t>
      </w:r>
    </w:p>
    <w:p w14:paraId="10D2FEA6" w14:textId="77777777" w:rsidR="00257DE4" w:rsidRPr="00E37CD4" w:rsidRDefault="00207F3D">
      <w:pPr>
        <w:spacing w:after="20" w:line="259" w:lineRule="auto"/>
        <w:ind w:left="5" w:firstLine="0"/>
        <w:jc w:val="left"/>
        <w:rPr>
          <w:color w:val="auto"/>
        </w:rPr>
      </w:pPr>
      <w:r w:rsidRPr="00E37CD4">
        <w:rPr>
          <w:color w:val="auto"/>
        </w:rPr>
        <w:t xml:space="preserve"> </w:t>
      </w:r>
    </w:p>
    <w:p w14:paraId="097FE386" w14:textId="0D052145" w:rsidR="00257DE4" w:rsidRPr="00E37CD4" w:rsidRDefault="00207F3D">
      <w:pPr>
        <w:pStyle w:val="Naslov3"/>
        <w:ind w:left="0" w:right="0"/>
        <w:rPr>
          <w:color w:val="auto"/>
        </w:rPr>
      </w:pPr>
      <w:bookmarkStart w:id="1" w:name="_Hlk144903177"/>
      <w:r w:rsidRPr="00E37CD4">
        <w:rPr>
          <w:color w:val="auto"/>
        </w:rPr>
        <w:t xml:space="preserve">3.1 Dodana vrednost za </w:t>
      </w:r>
      <w:r w:rsidR="00967718" w:rsidRPr="00E37CD4">
        <w:rPr>
          <w:color w:val="auto"/>
        </w:rPr>
        <w:t>društva in u</w:t>
      </w:r>
      <w:r w:rsidR="000D58A5" w:rsidRPr="00E37CD4">
        <w:rPr>
          <w:color w:val="auto"/>
        </w:rPr>
        <w:t>stanove</w:t>
      </w:r>
    </w:p>
    <w:p w14:paraId="0A484E85" w14:textId="77777777" w:rsidR="00257DE4" w:rsidRPr="00E37CD4" w:rsidRDefault="00207F3D">
      <w:pPr>
        <w:spacing w:after="0" w:line="259" w:lineRule="auto"/>
        <w:ind w:left="5" w:firstLine="0"/>
        <w:jc w:val="left"/>
        <w:rPr>
          <w:color w:val="auto"/>
        </w:rPr>
      </w:pPr>
      <w:r w:rsidRPr="00E37CD4">
        <w:rPr>
          <w:b/>
          <w:i/>
          <w:color w:val="auto"/>
        </w:rPr>
        <w:t xml:space="preserve"> </w:t>
      </w:r>
    </w:p>
    <w:p w14:paraId="2557C86A" w14:textId="4A8FAA44" w:rsidR="00774AC2" w:rsidRPr="00E37CD4" w:rsidRDefault="00207F3D">
      <w:pPr>
        <w:ind w:left="0" w:right="415"/>
        <w:rPr>
          <w:color w:val="auto"/>
        </w:rPr>
      </w:pPr>
      <w:r w:rsidRPr="00E37CD4">
        <w:rPr>
          <w:color w:val="auto"/>
        </w:rPr>
        <w:t xml:space="preserve">Izračuna se na podlagi podatkov iz izkaza poslovnega izida, katerega vsebina je opredeljena v </w:t>
      </w:r>
      <w:r w:rsidR="00774AC2" w:rsidRPr="00E37CD4">
        <w:rPr>
          <w:color w:val="auto"/>
        </w:rPr>
        <w:t>Navodilu o predložitvi letnih in zaključnih poročil ter drugih podatkov poslovnih subjektov (Uradni list RS, št. </w:t>
      </w:r>
      <w:hyperlink r:id="rId9" w:tgtFrame="_blank" w:tooltip="Navodilo o predložitvi letnih in zaključnih poročil ter drugih podatkov poslovnih subjektov" w:history="1">
        <w:r w:rsidR="00774AC2" w:rsidRPr="00E37CD4">
          <w:rPr>
            <w:color w:val="auto"/>
          </w:rPr>
          <w:t>86/16</w:t>
        </w:r>
      </w:hyperlink>
      <w:r w:rsidR="00774AC2" w:rsidRPr="00E37CD4">
        <w:rPr>
          <w:color w:val="auto"/>
        </w:rPr>
        <w:t> in </w:t>
      </w:r>
      <w:hyperlink r:id="rId10" w:tgtFrame="_blank" w:tooltip="Navodilo o spremembah in dopolnitvah Navodila o predložitvi letnih in zaključnih poročil ter drugih podatkov poslovnih subjektov" w:history="1">
        <w:r w:rsidR="00774AC2" w:rsidRPr="00E37CD4">
          <w:rPr>
            <w:color w:val="auto"/>
          </w:rPr>
          <w:t>76/17</w:t>
        </w:r>
      </w:hyperlink>
      <w:r w:rsidR="002513F4" w:rsidRPr="00E37CD4">
        <w:rPr>
          <w:color w:val="auto"/>
        </w:rPr>
        <w:t>)</w:t>
      </w:r>
      <w:r w:rsidR="00774AC2" w:rsidRPr="00E37CD4">
        <w:rPr>
          <w:b/>
          <w:bCs/>
          <w:color w:val="auto"/>
          <w:sz w:val="18"/>
          <w:szCs w:val="18"/>
          <w:shd w:val="clear" w:color="auto" w:fill="FFFFFF"/>
        </w:rPr>
        <w:t>.</w:t>
      </w:r>
      <w:r w:rsidRPr="00E37CD4">
        <w:rPr>
          <w:color w:val="auto"/>
        </w:rPr>
        <w:t xml:space="preserve"> </w:t>
      </w:r>
    </w:p>
    <w:p w14:paraId="746976DD" w14:textId="77777777" w:rsidR="00257DE4" w:rsidRPr="00E37CD4" w:rsidRDefault="00207F3D">
      <w:pPr>
        <w:spacing w:after="0" w:line="259" w:lineRule="auto"/>
        <w:ind w:left="5" w:firstLine="0"/>
        <w:jc w:val="left"/>
        <w:rPr>
          <w:color w:val="auto"/>
        </w:rPr>
      </w:pPr>
      <w:r w:rsidRPr="00E37CD4">
        <w:rPr>
          <w:color w:val="auto"/>
        </w:rPr>
        <w:t xml:space="preserve"> </w:t>
      </w:r>
    </w:p>
    <w:p w14:paraId="0D01F0F4" w14:textId="77777777" w:rsidR="00257DE4" w:rsidRPr="00E37CD4" w:rsidRDefault="00207F3D">
      <w:pPr>
        <w:ind w:left="0" w:right="415"/>
        <w:rPr>
          <w:color w:val="auto"/>
        </w:rPr>
      </w:pPr>
      <w:r w:rsidRPr="00E37CD4">
        <w:rPr>
          <w:color w:val="auto"/>
        </w:rPr>
        <w:t xml:space="preserve"> DV = KDP – STR – DPO, </w:t>
      </w:r>
    </w:p>
    <w:p w14:paraId="1E856D13" w14:textId="77777777" w:rsidR="00257DE4" w:rsidRPr="00E37CD4" w:rsidRDefault="00207F3D">
      <w:pPr>
        <w:spacing w:after="18" w:line="259" w:lineRule="auto"/>
        <w:ind w:left="5" w:firstLine="0"/>
        <w:jc w:val="left"/>
        <w:rPr>
          <w:color w:val="auto"/>
        </w:rPr>
      </w:pPr>
      <w:r w:rsidRPr="00E37CD4">
        <w:rPr>
          <w:color w:val="auto"/>
        </w:rPr>
        <w:t xml:space="preserve"> </w:t>
      </w:r>
    </w:p>
    <w:p w14:paraId="7FB640B9" w14:textId="77777777" w:rsidR="00257DE4" w:rsidRPr="00E37CD4" w:rsidRDefault="00207F3D">
      <w:pPr>
        <w:ind w:left="0" w:right="415"/>
        <w:rPr>
          <w:color w:val="auto"/>
        </w:rPr>
      </w:pPr>
      <w:r w:rsidRPr="00E37CD4">
        <w:rPr>
          <w:color w:val="auto"/>
        </w:rPr>
        <w:t xml:space="preserve">pri čemer je </w:t>
      </w:r>
    </w:p>
    <w:p w14:paraId="0DDDFCB6" w14:textId="77777777" w:rsidR="00257DE4" w:rsidRPr="00E37CD4" w:rsidRDefault="00207F3D">
      <w:pPr>
        <w:spacing w:after="0" w:line="259" w:lineRule="auto"/>
        <w:ind w:left="5" w:firstLine="0"/>
        <w:jc w:val="left"/>
        <w:rPr>
          <w:color w:val="auto"/>
        </w:rPr>
      </w:pPr>
      <w:r w:rsidRPr="00E37CD4">
        <w:rPr>
          <w:color w:val="auto"/>
        </w:rPr>
        <w:lastRenderedPageBreak/>
        <w:t xml:space="preserve"> </w:t>
      </w:r>
    </w:p>
    <w:p w14:paraId="18347D34" w14:textId="72EAA2FE" w:rsidR="00257DE4" w:rsidRPr="00E37CD4" w:rsidRDefault="00207F3D">
      <w:pPr>
        <w:ind w:left="0" w:right="415"/>
        <w:rPr>
          <w:color w:val="auto"/>
        </w:rPr>
      </w:pPr>
      <w:r w:rsidRPr="00E37CD4">
        <w:rPr>
          <w:color w:val="auto"/>
        </w:rPr>
        <w:t>DV</w:t>
      </w:r>
      <w:r w:rsidR="00DF3B69">
        <w:rPr>
          <w:color w:val="auto"/>
        </w:rPr>
        <w:t xml:space="preserve"> </w:t>
      </w:r>
      <w:r w:rsidRPr="00E37CD4">
        <w:rPr>
          <w:color w:val="auto"/>
        </w:rPr>
        <w:t xml:space="preserve">= dodana vrednost </w:t>
      </w:r>
    </w:p>
    <w:p w14:paraId="68A303A9" w14:textId="77777777" w:rsidR="00DF3B69" w:rsidRDefault="00207F3D">
      <w:pPr>
        <w:spacing w:after="27"/>
        <w:ind w:left="0" w:right="562"/>
        <w:rPr>
          <w:color w:val="auto"/>
        </w:rPr>
      </w:pPr>
      <w:r w:rsidRPr="00E37CD4">
        <w:rPr>
          <w:color w:val="auto"/>
        </w:rPr>
        <w:t>KDP</w:t>
      </w:r>
      <w:r w:rsidR="00DF3B69">
        <w:rPr>
          <w:color w:val="auto"/>
        </w:rPr>
        <w:t xml:space="preserve"> </w:t>
      </w:r>
      <w:r w:rsidRPr="00E37CD4">
        <w:rPr>
          <w:color w:val="auto"/>
        </w:rPr>
        <w:t>=</w:t>
      </w:r>
      <w:r w:rsidR="00DF3B69">
        <w:rPr>
          <w:color w:val="auto"/>
        </w:rPr>
        <w:t xml:space="preserve"> </w:t>
      </w:r>
      <w:r w:rsidRPr="00E37CD4">
        <w:rPr>
          <w:color w:val="auto"/>
        </w:rPr>
        <w:t xml:space="preserve">kosmati donos iz poslovanja (AOP oznaka iz priloge 2B: 126) </w:t>
      </w:r>
    </w:p>
    <w:p w14:paraId="30B3F860" w14:textId="77AAA5AE" w:rsidR="00257DE4" w:rsidRPr="00E37CD4" w:rsidRDefault="00207F3D">
      <w:pPr>
        <w:spacing w:after="27"/>
        <w:ind w:left="0" w:right="562"/>
        <w:rPr>
          <w:color w:val="auto"/>
        </w:rPr>
      </w:pPr>
      <w:r w:rsidRPr="00E37CD4">
        <w:rPr>
          <w:color w:val="auto"/>
        </w:rPr>
        <w:t>STR</w:t>
      </w:r>
      <w:r w:rsidR="00DF3B69">
        <w:rPr>
          <w:color w:val="auto"/>
        </w:rPr>
        <w:t xml:space="preserve"> </w:t>
      </w:r>
      <w:r w:rsidRPr="00E37CD4">
        <w:rPr>
          <w:color w:val="auto"/>
        </w:rPr>
        <w:t>=</w:t>
      </w:r>
      <w:r w:rsidR="00DF3B69">
        <w:rPr>
          <w:color w:val="auto"/>
        </w:rPr>
        <w:t xml:space="preserve"> </w:t>
      </w:r>
      <w:r w:rsidRPr="00E37CD4">
        <w:rPr>
          <w:color w:val="auto"/>
        </w:rPr>
        <w:t xml:space="preserve">stroški blaga, material in storitev (AOP oznaka iz priloge 2B: 128) </w:t>
      </w:r>
    </w:p>
    <w:p w14:paraId="034C5578" w14:textId="33FDDB21" w:rsidR="00257DE4" w:rsidRPr="00E37CD4" w:rsidRDefault="00207F3D">
      <w:pPr>
        <w:ind w:left="0" w:right="415"/>
        <w:rPr>
          <w:color w:val="auto"/>
        </w:rPr>
      </w:pPr>
      <w:r w:rsidRPr="00E37CD4">
        <w:rPr>
          <w:color w:val="auto"/>
        </w:rPr>
        <w:t>DPO</w:t>
      </w:r>
      <w:r w:rsidR="00DF3B69">
        <w:rPr>
          <w:color w:val="auto"/>
        </w:rPr>
        <w:t xml:space="preserve"> </w:t>
      </w:r>
      <w:r w:rsidRPr="00E37CD4">
        <w:rPr>
          <w:color w:val="auto"/>
        </w:rPr>
        <w:t>=</w:t>
      </w:r>
      <w:r w:rsidR="00DF3B69">
        <w:rPr>
          <w:color w:val="auto"/>
        </w:rPr>
        <w:t xml:space="preserve"> </w:t>
      </w:r>
      <w:r w:rsidRPr="00E37CD4">
        <w:rPr>
          <w:color w:val="auto"/>
        </w:rPr>
        <w:t xml:space="preserve">drugi poslovni odhodki (AOP oznaka iz priloge 2B: 148) </w:t>
      </w:r>
    </w:p>
    <w:p w14:paraId="227780DC" w14:textId="77777777" w:rsidR="00257DE4" w:rsidRPr="00E37CD4" w:rsidRDefault="00207F3D">
      <w:pPr>
        <w:spacing w:after="17" w:line="259" w:lineRule="auto"/>
        <w:ind w:left="5" w:firstLine="0"/>
        <w:jc w:val="left"/>
        <w:rPr>
          <w:color w:val="auto"/>
        </w:rPr>
      </w:pPr>
      <w:r w:rsidRPr="00E37CD4">
        <w:rPr>
          <w:color w:val="auto"/>
        </w:rPr>
        <w:t xml:space="preserve"> </w:t>
      </w:r>
    </w:p>
    <w:p w14:paraId="5D974E77" w14:textId="5F7E890E" w:rsidR="00257DE4" w:rsidRPr="00E37CD4" w:rsidRDefault="00DF3B69">
      <w:pPr>
        <w:ind w:left="0" w:right="415"/>
        <w:rPr>
          <w:color w:val="auto"/>
        </w:rPr>
      </w:pPr>
      <w:r>
        <w:rPr>
          <w:color w:val="auto"/>
        </w:rPr>
        <w:t>Če je dodana vrednost</w:t>
      </w:r>
      <w:r w:rsidR="00207F3D" w:rsidRPr="00E37CD4">
        <w:rPr>
          <w:color w:val="auto"/>
        </w:rPr>
        <w:t xml:space="preserve"> »</w:t>
      </w:r>
      <w:r w:rsidRPr="00E37CD4">
        <w:rPr>
          <w:color w:val="auto"/>
        </w:rPr>
        <w:t>negativn</w:t>
      </w:r>
      <w:r>
        <w:rPr>
          <w:color w:val="auto"/>
        </w:rPr>
        <w:t>a</w:t>
      </w:r>
      <w:r w:rsidR="00207F3D" w:rsidRPr="00E37CD4">
        <w:rPr>
          <w:color w:val="auto"/>
        </w:rPr>
        <w:t>«</w:t>
      </w:r>
      <w:r>
        <w:rPr>
          <w:color w:val="auto"/>
        </w:rPr>
        <w:t>,</w:t>
      </w:r>
      <w:r w:rsidR="00207F3D" w:rsidRPr="00E37CD4">
        <w:rPr>
          <w:color w:val="auto"/>
        </w:rPr>
        <w:t xml:space="preserve"> </w:t>
      </w:r>
      <w:r w:rsidRPr="00E37CD4">
        <w:rPr>
          <w:color w:val="auto"/>
        </w:rPr>
        <w:t>škod</w:t>
      </w:r>
      <w:r>
        <w:rPr>
          <w:color w:val="auto"/>
        </w:rPr>
        <w:t>e</w:t>
      </w:r>
      <w:r w:rsidRPr="00E37CD4">
        <w:rPr>
          <w:color w:val="auto"/>
        </w:rPr>
        <w:t xml:space="preserve"> </w:t>
      </w:r>
      <w:r w:rsidR="00207F3D" w:rsidRPr="00E37CD4">
        <w:rPr>
          <w:color w:val="auto"/>
        </w:rPr>
        <w:t xml:space="preserve">na izpadu prihodka </w:t>
      </w:r>
      <w:r w:rsidRPr="00E37CD4">
        <w:rPr>
          <w:color w:val="auto"/>
        </w:rPr>
        <w:t>n</w:t>
      </w:r>
      <w:r>
        <w:rPr>
          <w:color w:val="auto"/>
        </w:rPr>
        <w:t>i mogoče</w:t>
      </w:r>
      <w:r w:rsidRPr="00E37CD4">
        <w:rPr>
          <w:color w:val="auto"/>
        </w:rPr>
        <w:t xml:space="preserve"> </w:t>
      </w:r>
      <w:r w:rsidR="00207F3D" w:rsidRPr="00E37CD4">
        <w:rPr>
          <w:color w:val="auto"/>
        </w:rPr>
        <w:t xml:space="preserve">uveljaviti. </w:t>
      </w:r>
    </w:p>
    <w:bookmarkEnd w:id="1"/>
    <w:p w14:paraId="589290E1" w14:textId="5EF2FB90" w:rsidR="00257DE4" w:rsidRPr="00E37CD4" w:rsidRDefault="00207F3D" w:rsidP="00E37CD4">
      <w:pPr>
        <w:spacing w:after="0" w:line="259" w:lineRule="auto"/>
        <w:ind w:left="5" w:firstLine="0"/>
        <w:jc w:val="left"/>
        <w:rPr>
          <w:color w:val="auto"/>
        </w:rPr>
      </w:pPr>
      <w:r w:rsidRPr="00E37CD4">
        <w:rPr>
          <w:color w:val="auto"/>
        </w:rPr>
        <w:t xml:space="preserve"> </w:t>
      </w:r>
    </w:p>
    <w:sectPr w:rsidR="00257DE4" w:rsidRPr="00E37CD4">
      <w:footerReference w:type="default" r:id="rId11"/>
      <w:pgSz w:w="11906" w:h="16838"/>
      <w:pgMar w:top="1141" w:right="1415" w:bottom="734" w:left="14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F2E7" w14:textId="77777777" w:rsidR="0018655D" w:rsidRDefault="0018655D">
      <w:pPr>
        <w:spacing w:after="0" w:line="240" w:lineRule="auto"/>
      </w:pPr>
      <w:r>
        <w:separator/>
      </w:r>
    </w:p>
  </w:endnote>
  <w:endnote w:type="continuationSeparator" w:id="0">
    <w:p w14:paraId="25E00640" w14:textId="77777777" w:rsidR="0018655D" w:rsidRDefault="0018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9055211"/>
      <w:docPartObj>
        <w:docPartGallery w:val="Page Numbers (Bottom of Page)"/>
        <w:docPartUnique/>
      </w:docPartObj>
    </w:sdtPr>
    <w:sdtEndPr/>
    <w:sdtContent>
      <w:p w14:paraId="4A43D0EE" w14:textId="4DF9E37D" w:rsidR="00E37CD4" w:rsidRPr="00E37CD4" w:rsidRDefault="00E37CD4">
        <w:pPr>
          <w:pStyle w:val="Noga"/>
          <w:jc w:val="center"/>
          <w:rPr>
            <w:sz w:val="22"/>
          </w:rPr>
        </w:pPr>
        <w:r w:rsidRPr="00E37CD4">
          <w:rPr>
            <w:sz w:val="22"/>
          </w:rPr>
          <w:fldChar w:fldCharType="begin"/>
        </w:r>
        <w:r w:rsidRPr="00E37CD4">
          <w:rPr>
            <w:sz w:val="22"/>
          </w:rPr>
          <w:instrText>PAGE   \* MERGEFORMAT</w:instrText>
        </w:r>
        <w:r w:rsidRPr="00E37CD4">
          <w:rPr>
            <w:sz w:val="22"/>
          </w:rPr>
          <w:fldChar w:fldCharType="separate"/>
        </w:r>
        <w:r w:rsidRPr="00E37CD4">
          <w:rPr>
            <w:sz w:val="22"/>
          </w:rPr>
          <w:t>2</w:t>
        </w:r>
        <w:r w:rsidRPr="00E37CD4">
          <w:rPr>
            <w:sz w:val="22"/>
          </w:rPr>
          <w:fldChar w:fldCharType="end"/>
        </w:r>
      </w:p>
    </w:sdtContent>
  </w:sdt>
  <w:p w14:paraId="5ED37989" w14:textId="77777777" w:rsidR="00E37CD4" w:rsidRDefault="00E37C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604F" w14:textId="77777777" w:rsidR="0018655D" w:rsidRDefault="0018655D">
      <w:pPr>
        <w:spacing w:after="0" w:line="246" w:lineRule="auto"/>
        <w:ind w:left="5" w:right="6" w:firstLine="0"/>
      </w:pPr>
      <w:r>
        <w:separator/>
      </w:r>
    </w:p>
  </w:footnote>
  <w:footnote w:type="continuationSeparator" w:id="0">
    <w:p w14:paraId="3DFA43F7" w14:textId="77777777" w:rsidR="0018655D" w:rsidRDefault="0018655D">
      <w:pPr>
        <w:spacing w:after="0" w:line="246" w:lineRule="auto"/>
        <w:ind w:left="5" w:right="6" w:firstLine="0"/>
      </w:pPr>
      <w:r>
        <w:continuationSeparator/>
      </w:r>
    </w:p>
  </w:footnote>
  <w:footnote w:id="1">
    <w:p w14:paraId="7C4023F7" w14:textId="77777777" w:rsidR="00E37CD4" w:rsidRDefault="00E37CD4" w:rsidP="00E37CD4">
      <w:pPr>
        <w:pStyle w:val="Sprotnaopomba-besedilo"/>
      </w:pPr>
      <w:r>
        <w:rPr>
          <w:rStyle w:val="Sprotnaopomba-sklic"/>
        </w:rPr>
        <w:footnoteRef/>
      </w:r>
      <w:r>
        <w:t xml:space="preserve"> </w:t>
      </w:r>
      <w:r w:rsidRPr="0044702F">
        <w:t>Uradni list RS, št. 67/03, 79/04, 33/05, 81/06 in 68/08</w:t>
      </w:r>
      <w:r>
        <w:t>.</w:t>
      </w:r>
    </w:p>
    <w:p w14:paraId="43B0BE28" w14:textId="77777777" w:rsidR="00E37CD4" w:rsidRDefault="00E37CD4" w:rsidP="00E37CD4">
      <w:pPr>
        <w:pStyle w:val="Sprotnaopomba-besedilo"/>
      </w:pPr>
    </w:p>
  </w:footnote>
  <w:footnote w:id="2">
    <w:p w14:paraId="3A13FA6C" w14:textId="744D121C" w:rsidR="00257DE4" w:rsidRDefault="00207F3D">
      <w:pPr>
        <w:pStyle w:val="footnotedescription"/>
        <w:spacing w:after="0" w:line="250" w:lineRule="auto"/>
        <w:ind w:left="5"/>
      </w:pPr>
      <w:r>
        <w:rPr>
          <w:rStyle w:val="footnotemark"/>
        </w:rPr>
        <w:footnoteRef/>
      </w:r>
      <w:r>
        <w:t xml:space="preserve"> </w:t>
      </w:r>
      <w:r>
        <w:rPr>
          <w:rFonts w:ascii="Arial" w:eastAsia="Arial" w:hAnsi="Arial" w:cs="Arial"/>
          <w:sz w:val="16"/>
        </w:rPr>
        <w:t xml:space="preserve">Zneski temeljijo na podatkih poslovnega izida, obrazca prijave ali drugih dokazil za 12 mesecev pred nesrečo. Če je </w:t>
      </w:r>
      <w:r w:rsidR="004D5BE8">
        <w:rPr>
          <w:rFonts w:ascii="Arial" w:eastAsia="Arial" w:hAnsi="Arial" w:cs="Arial"/>
          <w:sz w:val="16"/>
        </w:rPr>
        <w:t xml:space="preserve">društvo/ustanova </w:t>
      </w:r>
      <w:r>
        <w:rPr>
          <w:rFonts w:ascii="Arial" w:eastAsia="Arial" w:hAnsi="Arial" w:cs="Arial"/>
          <w:sz w:val="16"/>
        </w:rPr>
        <w:t>pred nesrečo poslovalo manj kot 12 mesecev, se povprečna mesečna dodana vrednost izračuna na podlagi podatkov iz izkaza poslovnega izida ali obrazca prijave ali drugih dokazil za obdobje poslovanja</w:t>
      </w:r>
      <w:r w:rsidR="004D5BE8">
        <w:rPr>
          <w:rFonts w:ascii="Arial" w:eastAsia="Arial" w:hAnsi="Arial" w:cs="Arial"/>
          <w:sz w:val="16"/>
        </w:rPr>
        <w:t xml:space="preserve"> društva/ustanove</w:t>
      </w:r>
      <w:r>
        <w:rPr>
          <w:rFonts w:ascii="Arial" w:eastAsia="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7EF"/>
    <w:multiLevelType w:val="hybridMultilevel"/>
    <w:tmpl w:val="E542D77E"/>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40001">
      <w:start w:val="1"/>
      <w:numFmt w:val="bullet"/>
      <w:lvlText w:val=""/>
      <w:lvlJc w:val="left"/>
      <w:pPr>
        <w:ind w:left="1085" w:hanging="360"/>
      </w:pPr>
      <w:rPr>
        <w:rFonts w:ascii="Symbol" w:hAnsi="Symbol" w:hint="default"/>
      </w:rPr>
    </w:lvl>
    <w:lvl w:ilvl="2" w:tplc="FFFFFFFF">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1A2153"/>
    <w:multiLevelType w:val="hybridMultilevel"/>
    <w:tmpl w:val="FB023C4E"/>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40001">
      <w:start w:val="1"/>
      <w:numFmt w:val="bullet"/>
      <w:lvlText w:val=""/>
      <w:lvlJc w:val="left"/>
      <w:pPr>
        <w:ind w:left="1085" w:hanging="360"/>
      </w:pPr>
      <w:rPr>
        <w:rFonts w:ascii="Symbol" w:hAnsi="Symbol" w:hint="default"/>
      </w:rPr>
    </w:lvl>
    <w:lvl w:ilvl="2" w:tplc="FFFFFFFF">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8926BB"/>
    <w:multiLevelType w:val="hybridMultilevel"/>
    <w:tmpl w:val="1B7A77DC"/>
    <w:lvl w:ilvl="0" w:tplc="C10431B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40079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FAFD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219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E0E90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72A4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7AD4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8A3B6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EAB0C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84419A"/>
    <w:multiLevelType w:val="hybridMultilevel"/>
    <w:tmpl w:val="871A7C9E"/>
    <w:lvl w:ilvl="0" w:tplc="5C56C686">
      <w:start w:val="1"/>
      <w:numFmt w:val="decimal"/>
      <w:lvlText w:val="%1."/>
      <w:lvlJc w:val="left"/>
      <w:pPr>
        <w:ind w:left="350" w:hanging="360"/>
      </w:pPr>
      <w:rPr>
        <w:rFonts w:hint="default"/>
      </w:rPr>
    </w:lvl>
    <w:lvl w:ilvl="1" w:tplc="04240019" w:tentative="1">
      <w:start w:val="1"/>
      <w:numFmt w:val="lowerLetter"/>
      <w:lvlText w:val="%2."/>
      <w:lvlJc w:val="left"/>
      <w:pPr>
        <w:ind w:left="1070" w:hanging="360"/>
      </w:pPr>
    </w:lvl>
    <w:lvl w:ilvl="2" w:tplc="0424001B" w:tentative="1">
      <w:start w:val="1"/>
      <w:numFmt w:val="lowerRoman"/>
      <w:lvlText w:val="%3."/>
      <w:lvlJc w:val="right"/>
      <w:pPr>
        <w:ind w:left="1790" w:hanging="180"/>
      </w:pPr>
    </w:lvl>
    <w:lvl w:ilvl="3" w:tplc="0424000F" w:tentative="1">
      <w:start w:val="1"/>
      <w:numFmt w:val="decimal"/>
      <w:lvlText w:val="%4."/>
      <w:lvlJc w:val="left"/>
      <w:pPr>
        <w:ind w:left="2510" w:hanging="360"/>
      </w:pPr>
    </w:lvl>
    <w:lvl w:ilvl="4" w:tplc="04240019" w:tentative="1">
      <w:start w:val="1"/>
      <w:numFmt w:val="lowerLetter"/>
      <w:lvlText w:val="%5."/>
      <w:lvlJc w:val="left"/>
      <w:pPr>
        <w:ind w:left="3230" w:hanging="360"/>
      </w:pPr>
    </w:lvl>
    <w:lvl w:ilvl="5" w:tplc="0424001B" w:tentative="1">
      <w:start w:val="1"/>
      <w:numFmt w:val="lowerRoman"/>
      <w:lvlText w:val="%6."/>
      <w:lvlJc w:val="right"/>
      <w:pPr>
        <w:ind w:left="3950" w:hanging="180"/>
      </w:pPr>
    </w:lvl>
    <w:lvl w:ilvl="6" w:tplc="0424000F" w:tentative="1">
      <w:start w:val="1"/>
      <w:numFmt w:val="decimal"/>
      <w:lvlText w:val="%7."/>
      <w:lvlJc w:val="left"/>
      <w:pPr>
        <w:ind w:left="4670" w:hanging="360"/>
      </w:pPr>
    </w:lvl>
    <w:lvl w:ilvl="7" w:tplc="04240019" w:tentative="1">
      <w:start w:val="1"/>
      <w:numFmt w:val="lowerLetter"/>
      <w:lvlText w:val="%8."/>
      <w:lvlJc w:val="left"/>
      <w:pPr>
        <w:ind w:left="5390" w:hanging="360"/>
      </w:pPr>
    </w:lvl>
    <w:lvl w:ilvl="8" w:tplc="0424001B" w:tentative="1">
      <w:start w:val="1"/>
      <w:numFmt w:val="lowerRoman"/>
      <w:lvlText w:val="%9."/>
      <w:lvlJc w:val="right"/>
      <w:pPr>
        <w:ind w:left="6110" w:hanging="180"/>
      </w:pPr>
    </w:lvl>
  </w:abstractNum>
  <w:abstractNum w:abstractNumId="4" w15:restartNumberingAfterBreak="0">
    <w:nsid w:val="7FA6583B"/>
    <w:multiLevelType w:val="hybridMultilevel"/>
    <w:tmpl w:val="DAFC87E4"/>
    <w:lvl w:ilvl="0" w:tplc="C9F2DD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26D28">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F66AA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24603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F4A28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489B6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C776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C2742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80CDD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00643155">
    <w:abstractNumId w:val="4"/>
  </w:num>
  <w:num w:numId="2" w16cid:durableId="423108255">
    <w:abstractNumId w:val="2"/>
  </w:num>
  <w:num w:numId="3" w16cid:durableId="754327416">
    <w:abstractNumId w:val="1"/>
  </w:num>
  <w:num w:numId="4" w16cid:durableId="287900524">
    <w:abstractNumId w:val="0"/>
  </w:num>
  <w:num w:numId="5" w16cid:durableId="13568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DE4"/>
    <w:rsid w:val="000336AC"/>
    <w:rsid w:val="000742A3"/>
    <w:rsid w:val="000A457A"/>
    <w:rsid w:val="000D58A5"/>
    <w:rsid w:val="0018655D"/>
    <w:rsid w:val="001B0AB6"/>
    <w:rsid w:val="001B3015"/>
    <w:rsid w:val="001F1EFC"/>
    <w:rsid w:val="00207F3D"/>
    <w:rsid w:val="002513F4"/>
    <w:rsid w:val="00257DE4"/>
    <w:rsid w:val="0026197D"/>
    <w:rsid w:val="00286988"/>
    <w:rsid w:val="002F3A7C"/>
    <w:rsid w:val="004338F1"/>
    <w:rsid w:val="00460183"/>
    <w:rsid w:val="004D5BE8"/>
    <w:rsid w:val="005046C6"/>
    <w:rsid w:val="006D27C5"/>
    <w:rsid w:val="006D3468"/>
    <w:rsid w:val="007124A4"/>
    <w:rsid w:val="00760282"/>
    <w:rsid w:val="00774AC2"/>
    <w:rsid w:val="00821ECA"/>
    <w:rsid w:val="008728DD"/>
    <w:rsid w:val="008A3D0F"/>
    <w:rsid w:val="00953468"/>
    <w:rsid w:val="00967718"/>
    <w:rsid w:val="009A49FB"/>
    <w:rsid w:val="009F523B"/>
    <w:rsid w:val="00A41255"/>
    <w:rsid w:val="00AB2595"/>
    <w:rsid w:val="00B50219"/>
    <w:rsid w:val="00B5678E"/>
    <w:rsid w:val="00BC3BC3"/>
    <w:rsid w:val="00C1046E"/>
    <w:rsid w:val="00C13E4E"/>
    <w:rsid w:val="00C87080"/>
    <w:rsid w:val="00CE6011"/>
    <w:rsid w:val="00DF1D59"/>
    <w:rsid w:val="00DF3B69"/>
    <w:rsid w:val="00E37CD4"/>
    <w:rsid w:val="00E91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E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5" w:line="250" w:lineRule="auto"/>
      <w:ind w:left="15" w:hanging="10"/>
      <w:jc w:val="both"/>
    </w:pPr>
    <w:rPr>
      <w:rFonts w:ascii="Arial" w:eastAsia="Arial" w:hAnsi="Arial" w:cs="Arial"/>
      <w:color w:val="000000"/>
      <w:sz w:val="24"/>
    </w:rPr>
  </w:style>
  <w:style w:type="paragraph" w:styleId="Naslov1">
    <w:name w:val="heading 1"/>
    <w:next w:val="Navaden"/>
    <w:link w:val="Naslov1Znak"/>
    <w:uiPriority w:val="9"/>
    <w:qFormat/>
    <w:pPr>
      <w:keepNext/>
      <w:keepLines/>
      <w:spacing w:after="0"/>
      <w:ind w:left="363"/>
      <w:jc w:val="center"/>
      <w:outlineLvl w:val="0"/>
    </w:pPr>
    <w:rPr>
      <w:rFonts w:ascii="Arial" w:eastAsia="Arial" w:hAnsi="Arial" w:cs="Arial"/>
      <w:b/>
      <w:color w:val="4472C4"/>
      <w:sz w:val="28"/>
    </w:rPr>
  </w:style>
  <w:style w:type="paragraph" w:styleId="Naslov2">
    <w:name w:val="heading 2"/>
    <w:next w:val="Navaden"/>
    <w:link w:val="Naslov2Znak"/>
    <w:uiPriority w:val="9"/>
    <w:unhideWhenUsed/>
    <w:qFormat/>
    <w:pPr>
      <w:keepNext/>
      <w:keepLines/>
      <w:spacing w:after="60"/>
      <w:ind w:left="10" w:right="2" w:hanging="10"/>
      <w:outlineLvl w:val="1"/>
    </w:pPr>
    <w:rPr>
      <w:rFonts w:ascii="Arial" w:eastAsia="Arial" w:hAnsi="Arial" w:cs="Arial"/>
      <w:b/>
      <w:color w:val="4472C4"/>
      <w:sz w:val="24"/>
    </w:rPr>
  </w:style>
  <w:style w:type="paragraph" w:styleId="Naslov3">
    <w:name w:val="heading 3"/>
    <w:next w:val="Navaden"/>
    <w:link w:val="Naslov3Znak"/>
    <w:uiPriority w:val="9"/>
    <w:unhideWhenUsed/>
    <w:qFormat/>
    <w:pPr>
      <w:keepNext/>
      <w:keepLines/>
      <w:spacing w:after="60"/>
      <w:ind w:left="10" w:right="2" w:hanging="10"/>
      <w:outlineLvl w:val="2"/>
    </w:pPr>
    <w:rPr>
      <w:rFonts w:ascii="Arial" w:eastAsia="Arial" w:hAnsi="Arial" w:cs="Arial"/>
      <w:b/>
      <w:color w:val="4472C4"/>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4472C4"/>
      <w:sz w:val="28"/>
    </w:rPr>
  </w:style>
  <w:style w:type="paragraph" w:customStyle="1" w:styleId="footnotedescription">
    <w:name w:val="footnote description"/>
    <w:next w:val="Navaden"/>
    <w:link w:val="footnotedescriptionChar"/>
    <w:hidden/>
    <w:pPr>
      <w:spacing w:after="33" w:line="255" w:lineRule="auto"/>
      <w:ind w:left="18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slov2Znak">
    <w:name w:val="Naslov 2 Znak"/>
    <w:link w:val="Naslov2"/>
    <w:rPr>
      <w:rFonts w:ascii="Arial" w:eastAsia="Arial" w:hAnsi="Arial" w:cs="Arial"/>
      <w:b/>
      <w:color w:val="4472C4"/>
      <w:sz w:val="24"/>
    </w:rPr>
  </w:style>
  <w:style w:type="character" w:customStyle="1" w:styleId="Naslov3Znak">
    <w:name w:val="Naslov 3 Znak"/>
    <w:link w:val="Naslov3"/>
    <w:rPr>
      <w:rFonts w:ascii="Arial" w:eastAsia="Arial" w:hAnsi="Arial" w:cs="Arial"/>
      <w:b/>
      <w:color w:val="4472C4"/>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iperpovezava">
    <w:name w:val="Hyperlink"/>
    <w:basedOn w:val="Privzetapisavaodstavka"/>
    <w:uiPriority w:val="99"/>
    <w:unhideWhenUsed/>
    <w:rsid w:val="000A457A"/>
    <w:rPr>
      <w:color w:val="0000FF"/>
      <w:u w:val="single"/>
    </w:rPr>
  </w:style>
  <w:style w:type="character" w:styleId="Nerazreenaomemba">
    <w:name w:val="Unresolved Mention"/>
    <w:basedOn w:val="Privzetapisavaodstavka"/>
    <w:uiPriority w:val="99"/>
    <w:semiHidden/>
    <w:unhideWhenUsed/>
    <w:rsid w:val="000A457A"/>
    <w:rPr>
      <w:color w:val="605E5C"/>
      <w:shd w:val="clear" w:color="auto" w:fill="E1DFDD"/>
    </w:rPr>
  </w:style>
  <w:style w:type="character" w:styleId="SledenaHiperpovezava">
    <w:name w:val="FollowedHyperlink"/>
    <w:basedOn w:val="Privzetapisavaodstavka"/>
    <w:uiPriority w:val="99"/>
    <w:semiHidden/>
    <w:unhideWhenUsed/>
    <w:rsid w:val="000A457A"/>
    <w:rPr>
      <w:color w:val="954F72" w:themeColor="followedHyperlink"/>
      <w:u w:val="single"/>
    </w:rPr>
  </w:style>
  <w:style w:type="paragraph" w:styleId="Odstavekseznama">
    <w:name w:val="List Paragraph"/>
    <w:basedOn w:val="Navaden"/>
    <w:uiPriority w:val="34"/>
    <w:qFormat/>
    <w:rsid w:val="00286988"/>
    <w:pPr>
      <w:ind w:left="720"/>
      <w:contextualSpacing/>
    </w:pPr>
  </w:style>
  <w:style w:type="character" w:styleId="Pripombasklic">
    <w:name w:val="annotation reference"/>
    <w:basedOn w:val="Privzetapisavaodstavka"/>
    <w:uiPriority w:val="99"/>
    <w:semiHidden/>
    <w:unhideWhenUsed/>
    <w:rsid w:val="004D5BE8"/>
    <w:rPr>
      <w:sz w:val="16"/>
      <w:szCs w:val="16"/>
    </w:rPr>
  </w:style>
  <w:style w:type="paragraph" w:styleId="Pripombabesedilo">
    <w:name w:val="annotation text"/>
    <w:basedOn w:val="Navaden"/>
    <w:link w:val="PripombabesediloZnak"/>
    <w:uiPriority w:val="99"/>
    <w:unhideWhenUsed/>
    <w:rsid w:val="004D5BE8"/>
    <w:pPr>
      <w:spacing w:line="240" w:lineRule="auto"/>
    </w:pPr>
    <w:rPr>
      <w:sz w:val="20"/>
      <w:szCs w:val="20"/>
    </w:rPr>
  </w:style>
  <w:style w:type="character" w:customStyle="1" w:styleId="PripombabesediloZnak">
    <w:name w:val="Pripomba – besedilo Znak"/>
    <w:basedOn w:val="Privzetapisavaodstavka"/>
    <w:link w:val="Pripombabesedilo"/>
    <w:uiPriority w:val="99"/>
    <w:rsid w:val="004D5BE8"/>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4D5BE8"/>
    <w:rPr>
      <w:b/>
      <w:bCs/>
    </w:rPr>
  </w:style>
  <w:style w:type="character" w:customStyle="1" w:styleId="ZadevapripombeZnak">
    <w:name w:val="Zadeva pripombe Znak"/>
    <w:basedOn w:val="PripombabesediloZnak"/>
    <w:link w:val="Zadevapripombe"/>
    <w:uiPriority w:val="99"/>
    <w:semiHidden/>
    <w:rsid w:val="004D5BE8"/>
    <w:rPr>
      <w:rFonts w:ascii="Arial" w:eastAsia="Arial" w:hAnsi="Arial" w:cs="Arial"/>
      <w:b/>
      <w:bCs/>
      <w:color w:val="000000"/>
      <w:sz w:val="20"/>
      <w:szCs w:val="20"/>
    </w:rPr>
  </w:style>
  <w:style w:type="paragraph" w:styleId="Revizija">
    <w:name w:val="Revision"/>
    <w:hidden/>
    <w:uiPriority w:val="99"/>
    <w:semiHidden/>
    <w:rsid w:val="000742A3"/>
    <w:pPr>
      <w:spacing w:after="0" w:line="240" w:lineRule="auto"/>
    </w:pPr>
    <w:rPr>
      <w:rFonts w:ascii="Arial" w:eastAsia="Arial" w:hAnsi="Arial" w:cs="Arial"/>
      <w:color w:val="000000"/>
      <w:sz w:val="24"/>
    </w:rPr>
  </w:style>
  <w:style w:type="paragraph" w:styleId="Sprotnaopomba-besedilo">
    <w:name w:val="footnote text"/>
    <w:basedOn w:val="Navaden"/>
    <w:link w:val="Sprotnaopomba-besediloZnak"/>
    <w:uiPriority w:val="99"/>
    <w:semiHidden/>
    <w:unhideWhenUsed/>
    <w:rsid w:val="00E37C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37CD4"/>
    <w:rPr>
      <w:rFonts w:ascii="Arial" w:eastAsia="Arial" w:hAnsi="Arial" w:cs="Arial"/>
      <w:color w:val="000000"/>
      <w:sz w:val="20"/>
      <w:szCs w:val="20"/>
    </w:rPr>
  </w:style>
  <w:style w:type="character" w:styleId="Sprotnaopomba-sklic">
    <w:name w:val="footnote reference"/>
    <w:basedOn w:val="Privzetapisavaodstavka"/>
    <w:uiPriority w:val="99"/>
    <w:semiHidden/>
    <w:unhideWhenUsed/>
    <w:rsid w:val="00E37CD4"/>
    <w:rPr>
      <w:vertAlign w:val="superscript"/>
    </w:rPr>
  </w:style>
  <w:style w:type="paragraph" w:styleId="Glava">
    <w:name w:val="header"/>
    <w:basedOn w:val="Navaden"/>
    <w:link w:val="GlavaZnak"/>
    <w:uiPriority w:val="99"/>
    <w:unhideWhenUsed/>
    <w:rsid w:val="00E37CD4"/>
    <w:pPr>
      <w:tabs>
        <w:tab w:val="center" w:pos="4536"/>
        <w:tab w:val="right" w:pos="9072"/>
      </w:tabs>
      <w:spacing w:after="0" w:line="240" w:lineRule="auto"/>
    </w:pPr>
  </w:style>
  <w:style w:type="character" w:customStyle="1" w:styleId="GlavaZnak">
    <w:name w:val="Glava Znak"/>
    <w:basedOn w:val="Privzetapisavaodstavka"/>
    <w:link w:val="Glava"/>
    <w:uiPriority w:val="99"/>
    <w:rsid w:val="00E37CD4"/>
    <w:rPr>
      <w:rFonts w:ascii="Arial" w:eastAsia="Arial" w:hAnsi="Arial" w:cs="Arial"/>
      <w:color w:val="000000"/>
      <w:sz w:val="24"/>
    </w:rPr>
  </w:style>
  <w:style w:type="paragraph" w:styleId="Noga">
    <w:name w:val="footer"/>
    <w:basedOn w:val="Navaden"/>
    <w:link w:val="NogaZnak"/>
    <w:uiPriority w:val="99"/>
    <w:unhideWhenUsed/>
    <w:rsid w:val="00E37CD4"/>
    <w:pPr>
      <w:tabs>
        <w:tab w:val="center" w:pos="4536"/>
        <w:tab w:val="right" w:pos="9072"/>
      </w:tabs>
      <w:spacing w:after="0" w:line="240" w:lineRule="auto"/>
    </w:pPr>
  </w:style>
  <w:style w:type="character" w:customStyle="1" w:styleId="NogaZnak">
    <w:name w:val="Noga Znak"/>
    <w:basedOn w:val="Privzetapisavaodstavka"/>
    <w:link w:val="Noga"/>
    <w:uiPriority w:val="99"/>
    <w:rsid w:val="00E37CD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5093">
      <w:bodyDiv w:val="1"/>
      <w:marLeft w:val="0"/>
      <w:marRight w:val="0"/>
      <w:marTop w:val="0"/>
      <w:marBottom w:val="0"/>
      <w:divBdr>
        <w:top w:val="none" w:sz="0" w:space="0" w:color="auto"/>
        <w:left w:val="none" w:sz="0" w:space="0" w:color="auto"/>
        <w:bottom w:val="none" w:sz="0" w:space="0" w:color="auto"/>
        <w:right w:val="none" w:sz="0" w:space="0" w:color="auto"/>
      </w:divBdr>
      <w:divsChild>
        <w:div w:id="2109155308">
          <w:marLeft w:val="0"/>
          <w:marRight w:val="0"/>
          <w:marTop w:val="0"/>
          <w:marBottom w:val="0"/>
          <w:divBdr>
            <w:top w:val="none" w:sz="0" w:space="0" w:color="auto"/>
            <w:left w:val="none" w:sz="0" w:space="0" w:color="auto"/>
            <w:bottom w:val="none" w:sz="0" w:space="0" w:color="auto"/>
            <w:right w:val="none" w:sz="0" w:space="0" w:color="auto"/>
          </w:divBdr>
        </w:div>
      </w:divsChild>
    </w:div>
    <w:div w:id="1948654004">
      <w:bodyDiv w:val="1"/>
      <w:marLeft w:val="0"/>
      <w:marRight w:val="0"/>
      <w:marTop w:val="0"/>
      <w:marBottom w:val="0"/>
      <w:divBdr>
        <w:top w:val="none" w:sz="0" w:space="0" w:color="auto"/>
        <w:left w:val="none" w:sz="0" w:space="0" w:color="auto"/>
        <w:bottom w:val="none" w:sz="0" w:space="0" w:color="auto"/>
        <w:right w:val="none" w:sz="0" w:space="0" w:color="auto"/>
      </w:divBdr>
      <w:divsChild>
        <w:div w:id="12366701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17-01-3725" TargetMode="External"/><Relationship Id="rId4" Type="http://schemas.openxmlformats.org/officeDocument/2006/relationships/settings" Target="settings.xml"/><Relationship Id="rId9" Type="http://schemas.openxmlformats.org/officeDocument/2006/relationships/hyperlink" Target="http://www.uradni-list.si/1/objava.jsp?sop=2016-01-378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BA37AC-5B71-4C2C-9971-224396A5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2023-09-12T10:16:00Z</dcterms:created>
  <dcterms:modified xsi:type="dcterms:W3CDTF">2023-09-12T10:16:00Z</dcterms:modified>
</cp:coreProperties>
</file>